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33D5E" w14:textId="77777777" w:rsidR="00B50649" w:rsidRPr="00B50649" w:rsidRDefault="00B50649" w:rsidP="00B50649">
      <w:pPr>
        <w:spacing w:after="0" w:line="420" w:lineRule="exact"/>
        <w:jc w:val="center"/>
        <w:rPr>
          <w:rFonts w:ascii="標楷體" w:eastAsia="標楷體" w:hAnsi="標楷體" w:hint="eastAsia"/>
          <w:sz w:val="36"/>
          <w:szCs w:val="36"/>
        </w:rPr>
      </w:pPr>
      <w:r w:rsidRPr="00B50649">
        <w:rPr>
          <w:rFonts w:ascii="標楷體" w:eastAsia="標楷體" w:hAnsi="標楷體" w:hint="eastAsia"/>
          <w:sz w:val="36"/>
          <w:szCs w:val="36"/>
        </w:rPr>
        <w:t>西螺鎮路外停車位概況－身心障礙專用</w:t>
      </w:r>
      <w:proofErr w:type="gramStart"/>
      <w:r w:rsidRPr="00B50649">
        <w:rPr>
          <w:rFonts w:ascii="標楷體" w:eastAsia="標楷體" w:hAnsi="標楷體" w:hint="eastAsia"/>
          <w:sz w:val="36"/>
          <w:szCs w:val="36"/>
        </w:rPr>
        <w:t>停車位編製</w:t>
      </w:r>
      <w:proofErr w:type="gramEnd"/>
      <w:r w:rsidRPr="00B50649">
        <w:rPr>
          <w:rFonts w:ascii="標楷體" w:eastAsia="標楷體" w:hAnsi="標楷體" w:hint="eastAsia"/>
          <w:sz w:val="36"/>
          <w:szCs w:val="36"/>
        </w:rPr>
        <w:t>說明</w:t>
      </w:r>
    </w:p>
    <w:p w14:paraId="2751D1F2" w14:textId="4A219847" w:rsidR="00B50649" w:rsidRPr="00B50649" w:rsidRDefault="00B50649" w:rsidP="00B50649">
      <w:pPr>
        <w:spacing w:after="0" w:line="420" w:lineRule="exact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一、統計範圍及對象：包括本鎮轄區內之路外公共身心障礙專用停車位，依據停車場法及有關法令規定辦理設置，以平面或立體式(包括匝道式、</w:t>
      </w:r>
      <w:proofErr w:type="gramStart"/>
      <w:r w:rsidRPr="00B50649">
        <w:rPr>
          <w:rFonts w:ascii="標楷體" w:eastAsia="標楷體" w:hAnsi="標楷體" w:hint="eastAsia"/>
        </w:rPr>
        <w:t>機械式或塔台式</w:t>
      </w:r>
      <w:proofErr w:type="gramEnd"/>
      <w:r w:rsidRPr="00B50649">
        <w:rPr>
          <w:rFonts w:ascii="標楷體" w:eastAsia="標楷體" w:hAnsi="標楷體" w:hint="eastAsia"/>
        </w:rPr>
        <w:t>)供領有身心障礙證明之民眾停放車輛之場所為統計對象，但不包括所轄之建築物附設停車位(由縣市另報送國土管理署彙送)及風景遊樂區停車位（由縣市另報送觀光署彙送）。</w:t>
      </w:r>
    </w:p>
    <w:p w14:paraId="08EFEDAF" w14:textId="77777777" w:rsidR="00B50649" w:rsidRPr="00B50649" w:rsidRDefault="00B50649" w:rsidP="00B50649">
      <w:pPr>
        <w:spacing w:after="0" w:line="420" w:lineRule="exact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二、統計標準時間：以每季底之事實為</w:t>
      </w:r>
      <w:proofErr w:type="gramStart"/>
      <w:r w:rsidRPr="00B50649">
        <w:rPr>
          <w:rFonts w:ascii="標楷體" w:eastAsia="標楷體" w:hAnsi="標楷體" w:hint="eastAsia"/>
        </w:rPr>
        <w:t>準</w:t>
      </w:r>
      <w:proofErr w:type="gramEnd"/>
      <w:r w:rsidRPr="00B50649">
        <w:rPr>
          <w:rFonts w:ascii="標楷體" w:eastAsia="標楷體" w:hAnsi="標楷體" w:hint="eastAsia"/>
        </w:rPr>
        <w:t>。</w:t>
      </w:r>
    </w:p>
    <w:p w14:paraId="777E11F6" w14:textId="77777777" w:rsidR="00B50649" w:rsidRPr="00B50649" w:rsidRDefault="00B50649" w:rsidP="00B50649">
      <w:pPr>
        <w:spacing w:after="0" w:line="420" w:lineRule="exact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三、分類標準：路外停車位依停放車種分小型車及機車，並依設置方式分公有及私有，再依計費方式分收費及不收費。</w:t>
      </w:r>
    </w:p>
    <w:p w14:paraId="3A83FDD5" w14:textId="77777777" w:rsidR="00B50649" w:rsidRPr="00B50649" w:rsidRDefault="00B50649" w:rsidP="00B50649">
      <w:pPr>
        <w:spacing w:after="0" w:line="420" w:lineRule="exact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四、統計項目定義：</w:t>
      </w:r>
    </w:p>
    <w:p w14:paraId="74ADAAC5" w14:textId="77777777" w:rsidR="00B50649" w:rsidRPr="00B50649" w:rsidRDefault="00B50649" w:rsidP="00B50649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(一)路外停車位：指道路之路面外，以平面或立體式(包括匝道式、</w:t>
      </w:r>
      <w:proofErr w:type="gramStart"/>
      <w:r w:rsidRPr="00B50649">
        <w:rPr>
          <w:rFonts w:ascii="標楷體" w:eastAsia="標楷體" w:hAnsi="標楷體" w:hint="eastAsia"/>
        </w:rPr>
        <w:t>機械式或塔台式</w:t>
      </w:r>
      <w:proofErr w:type="gramEnd"/>
      <w:r w:rsidRPr="00B50649">
        <w:rPr>
          <w:rFonts w:ascii="標楷體" w:eastAsia="標楷體" w:hAnsi="標楷體" w:hint="eastAsia"/>
        </w:rPr>
        <w:t>)等所設，停放車輛之車位。</w:t>
      </w:r>
    </w:p>
    <w:p w14:paraId="6EF2A7DF" w14:textId="0D72ADE6" w:rsidR="00B50649" w:rsidRPr="00B50649" w:rsidRDefault="00B50649" w:rsidP="00B50649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(二)公有：指停車場屬於政府所有(含委託民間經營)，但不包含單純租賃契約(如公有土地出租，民間自行規劃為停車場者)。</w:t>
      </w:r>
    </w:p>
    <w:p w14:paraId="6E1EF95D" w14:textId="77777777" w:rsidR="00B50649" w:rsidRPr="00B50649" w:rsidRDefault="00B50649" w:rsidP="00B50649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(三)私有：指停車場之所有權屬於民間，含租用土地，規劃為停車場者。</w:t>
      </w:r>
    </w:p>
    <w:p w14:paraId="35515F98" w14:textId="77777777" w:rsidR="00B50649" w:rsidRPr="00B50649" w:rsidRDefault="00B50649" w:rsidP="00B50649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(四)收費：指依收費方式含計時收費及計次收費在內。</w:t>
      </w:r>
    </w:p>
    <w:p w14:paraId="0DCD18F9" w14:textId="77777777" w:rsidR="00B50649" w:rsidRPr="00B50649" w:rsidRDefault="00B50649" w:rsidP="00B50649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(五)不收費：指停車格位免費供民眾停放。</w:t>
      </w:r>
    </w:p>
    <w:p w14:paraId="1043B844" w14:textId="77777777" w:rsidR="00B50649" w:rsidRPr="00B50649" w:rsidRDefault="00B50649" w:rsidP="00B50649">
      <w:pPr>
        <w:spacing w:after="0" w:line="420" w:lineRule="exact"/>
        <w:rPr>
          <w:rFonts w:ascii="標楷體" w:eastAsia="標楷體" w:hAnsi="標楷體" w:hint="eastAsia"/>
        </w:rPr>
      </w:pPr>
      <w:r w:rsidRPr="00B50649">
        <w:rPr>
          <w:rFonts w:ascii="標楷體" w:eastAsia="標楷體" w:hAnsi="標楷體" w:hint="eastAsia"/>
        </w:rPr>
        <w:t>五、資料蒐集方法及編製程序：由本所辦理路外停車位統計之單位，依據原始資料分別統計彙編。</w:t>
      </w:r>
    </w:p>
    <w:p w14:paraId="3AF36943" w14:textId="1100B7D6" w:rsidR="002E55F6" w:rsidRPr="00B50649" w:rsidRDefault="00B50649" w:rsidP="00B50649">
      <w:pPr>
        <w:spacing w:after="0" w:line="420" w:lineRule="exact"/>
        <w:rPr>
          <w:rFonts w:ascii="標楷體" w:eastAsia="標楷體" w:hAnsi="標楷體"/>
        </w:rPr>
      </w:pPr>
      <w:r w:rsidRPr="00B50649">
        <w:rPr>
          <w:rFonts w:ascii="標楷體" w:eastAsia="標楷體" w:hAnsi="標楷體" w:hint="eastAsia"/>
        </w:rPr>
        <w:t>六、編送對象：</w:t>
      </w:r>
      <w:proofErr w:type="gramStart"/>
      <w:r w:rsidRPr="00B50649">
        <w:rPr>
          <w:rFonts w:ascii="標楷體" w:eastAsia="標楷體" w:hAnsi="標楷體" w:hint="eastAsia"/>
        </w:rPr>
        <w:t>本表編製</w:t>
      </w:r>
      <w:proofErr w:type="gramEnd"/>
      <w:r w:rsidRPr="00B50649">
        <w:rPr>
          <w:rFonts w:ascii="標楷體" w:eastAsia="標楷體" w:hAnsi="標楷體" w:hint="eastAsia"/>
        </w:rPr>
        <w:t>3份，1份送雲林縣交通工務局，1份送主計室，1份自存</w:t>
      </w:r>
    </w:p>
    <w:sectPr w:rsidR="002E55F6" w:rsidRPr="00B50649" w:rsidSect="00B5064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01"/>
    <w:rsid w:val="000155E0"/>
    <w:rsid w:val="00192B01"/>
    <w:rsid w:val="002B1357"/>
    <w:rsid w:val="002E55F6"/>
    <w:rsid w:val="00807A51"/>
    <w:rsid w:val="00B5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CB04"/>
  <w15:chartTrackingRefBased/>
  <w15:docId w15:val="{EA4D623E-9B35-4BC7-AF29-92A38A12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B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B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B0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B0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B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B0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B0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B0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B0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92B0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92B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92B0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92B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92B0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92B0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92B0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92B0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92B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92B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92B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B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92B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B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92B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B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B0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B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92B0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92B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使用者02</dc:creator>
  <cp:keywords/>
  <dc:description/>
  <cp:lastModifiedBy>使用者02</cp:lastModifiedBy>
  <cp:revision>2</cp:revision>
  <dcterms:created xsi:type="dcterms:W3CDTF">2025-01-17T09:01:00Z</dcterms:created>
  <dcterms:modified xsi:type="dcterms:W3CDTF">2025-01-17T09:02:00Z</dcterms:modified>
</cp:coreProperties>
</file>